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87" w:rsidRPr="007B394C" w:rsidRDefault="00064D87" w:rsidP="00F8097A">
      <w:pPr>
        <w:jc w:val="both"/>
        <w:rPr>
          <w:rFonts w:ascii="Arial" w:hAnsi="Arial" w:cs="Arial"/>
        </w:rPr>
      </w:pPr>
      <w:proofErr w:type="spellStart"/>
      <w:r w:rsidRPr="007B394C">
        <w:rPr>
          <w:rFonts w:ascii="Arial" w:hAnsi="Arial" w:cs="Arial"/>
        </w:rPr>
        <w:t>Davis</w:t>
      </w:r>
      <w:proofErr w:type="spellEnd"/>
      <w:r w:rsidRPr="007B394C">
        <w:rPr>
          <w:rFonts w:ascii="Arial" w:hAnsi="Arial" w:cs="Arial"/>
        </w:rPr>
        <w:t xml:space="preserve"> CUP</w:t>
      </w:r>
      <w:r w:rsidR="009D1CA8">
        <w:rPr>
          <w:rFonts w:ascii="Arial" w:hAnsi="Arial" w:cs="Arial"/>
        </w:rPr>
        <w:t xml:space="preserve"> oyuncularının bir bölümü</w:t>
      </w:r>
      <w:r w:rsidRPr="007B394C">
        <w:rPr>
          <w:rFonts w:ascii="Arial" w:hAnsi="Arial" w:cs="Arial"/>
        </w:rPr>
        <w:t xml:space="preserve"> </w:t>
      </w:r>
      <w:bookmarkStart w:id="0" w:name="_GoBack"/>
      <w:bookmarkEnd w:id="0"/>
      <w:r w:rsidRPr="007B394C">
        <w:rPr>
          <w:rFonts w:ascii="Arial" w:hAnsi="Arial" w:cs="Arial"/>
        </w:rPr>
        <w:t>ve TTF Olimpik Merkez Sporcuları Erzurum’da Kampa Girdi...</w:t>
      </w:r>
    </w:p>
    <w:p w:rsidR="00064D87" w:rsidRPr="007B394C" w:rsidRDefault="00064D87" w:rsidP="00F8097A">
      <w:pPr>
        <w:jc w:val="both"/>
        <w:rPr>
          <w:rFonts w:ascii="Arial" w:hAnsi="Arial" w:cs="Arial"/>
        </w:rPr>
      </w:pPr>
    </w:p>
    <w:p w:rsidR="00064D87" w:rsidRPr="007B394C" w:rsidRDefault="001A65B8" w:rsidP="00F8097A">
      <w:pPr>
        <w:jc w:val="both"/>
        <w:rPr>
          <w:rFonts w:ascii="Arial" w:hAnsi="Arial" w:cs="Arial"/>
        </w:rPr>
      </w:pPr>
      <w:r w:rsidRPr="007B394C">
        <w:rPr>
          <w:rFonts w:ascii="Arial" w:hAnsi="Arial" w:cs="Arial"/>
        </w:rPr>
        <w:t>Türkiye Tenis Federasyonu</w:t>
      </w:r>
      <w:r w:rsidR="00A20DC6" w:rsidRPr="007B394C">
        <w:rPr>
          <w:rFonts w:ascii="Arial" w:hAnsi="Arial" w:cs="Arial"/>
        </w:rPr>
        <w:t xml:space="preserve"> (TTF) Sağlık Sponsoru Acıbadem Hastanesi</w:t>
      </w:r>
      <w:r w:rsidR="00064D87" w:rsidRPr="007B394C">
        <w:rPr>
          <w:rFonts w:ascii="Arial" w:hAnsi="Arial" w:cs="Arial"/>
        </w:rPr>
        <w:t>’</w:t>
      </w:r>
      <w:r w:rsidR="00A20DC6" w:rsidRPr="007B394C">
        <w:rPr>
          <w:rFonts w:ascii="Arial" w:hAnsi="Arial" w:cs="Arial"/>
        </w:rPr>
        <w:t xml:space="preserve">nde </w:t>
      </w:r>
      <w:proofErr w:type="spellStart"/>
      <w:r w:rsidR="00A20DC6" w:rsidRPr="007B394C">
        <w:rPr>
          <w:rFonts w:ascii="Arial" w:hAnsi="Arial" w:cs="Arial"/>
        </w:rPr>
        <w:t>Davis</w:t>
      </w:r>
      <w:proofErr w:type="spellEnd"/>
      <w:r w:rsidR="00A20DC6" w:rsidRPr="007B394C">
        <w:rPr>
          <w:rFonts w:ascii="Arial" w:hAnsi="Arial" w:cs="Arial"/>
        </w:rPr>
        <w:t xml:space="preserve"> Cup ve TTF Olimpik Merkez oyuncularına yapılan “Sporcu Perfo</w:t>
      </w:r>
      <w:r w:rsidR="00064D87" w:rsidRPr="007B394C">
        <w:rPr>
          <w:rFonts w:ascii="Arial" w:hAnsi="Arial" w:cs="Arial"/>
        </w:rPr>
        <w:t xml:space="preserve">rmans Testleri” neticesinde sporcularımızın genel hazırlık dönemi fiziksel antrenman programları çıkartılmış olup, sporcularımız TTF Olimpik Merkez </w:t>
      </w:r>
      <w:proofErr w:type="gramStart"/>
      <w:r w:rsidR="00064D87" w:rsidRPr="007B394C">
        <w:rPr>
          <w:rFonts w:ascii="Arial" w:hAnsi="Arial" w:cs="Arial"/>
        </w:rPr>
        <w:t>kondisyoneri</w:t>
      </w:r>
      <w:proofErr w:type="gramEnd"/>
      <w:r w:rsidR="00064D87" w:rsidRPr="007B394C">
        <w:rPr>
          <w:rFonts w:ascii="Arial" w:hAnsi="Arial" w:cs="Arial"/>
        </w:rPr>
        <w:t xml:space="preserve"> </w:t>
      </w:r>
      <w:proofErr w:type="spellStart"/>
      <w:r w:rsidR="00064D87" w:rsidRPr="007B394C">
        <w:rPr>
          <w:rFonts w:ascii="Arial" w:hAnsi="Arial" w:cs="Arial"/>
        </w:rPr>
        <w:t>Catalin</w:t>
      </w:r>
      <w:proofErr w:type="spellEnd"/>
      <w:r w:rsidR="00064D87" w:rsidRPr="007B394C">
        <w:rPr>
          <w:rFonts w:ascii="Arial" w:hAnsi="Arial" w:cs="Arial"/>
        </w:rPr>
        <w:t xml:space="preserve"> </w:t>
      </w:r>
      <w:proofErr w:type="spellStart"/>
      <w:r w:rsidR="00064D87" w:rsidRPr="007B394C">
        <w:rPr>
          <w:rFonts w:ascii="Arial" w:hAnsi="Arial" w:cs="Arial"/>
        </w:rPr>
        <w:t>Ciucu</w:t>
      </w:r>
      <w:proofErr w:type="spellEnd"/>
      <w:r w:rsidR="00064D87" w:rsidRPr="007B394C">
        <w:rPr>
          <w:rFonts w:ascii="Arial" w:hAnsi="Arial" w:cs="Arial"/>
        </w:rPr>
        <w:t xml:space="preserve"> ve </w:t>
      </w:r>
      <w:r w:rsidR="00BF4172" w:rsidRPr="007B394C">
        <w:rPr>
          <w:rFonts w:ascii="Arial" w:hAnsi="Arial" w:cs="Arial"/>
        </w:rPr>
        <w:t>Mersin Türkiye</w:t>
      </w:r>
      <w:r w:rsidR="00064D87" w:rsidRPr="007B394C">
        <w:rPr>
          <w:rFonts w:ascii="Arial" w:hAnsi="Arial" w:cs="Arial"/>
        </w:rPr>
        <w:t xml:space="preserve"> Olimpiyatlara Hazırlık Merkezi (TOHM) Kondisyoneri </w:t>
      </w:r>
      <w:proofErr w:type="spellStart"/>
      <w:r w:rsidR="00064D87" w:rsidRPr="007B394C">
        <w:rPr>
          <w:rFonts w:ascii="Arial" w:hAnsi="Arial" w:cs="Arial"/>
        </w:rPr>
        <w:t>Erhun</w:t>
      </w:r>
      <w:proofErr w:type="spellEnd"/>
      <w:r w:rsidR="00064D87" w:rsidRPr="007B394C">
        <w:rPr>
          <w:rFonts w:ascii="Arial" w:hAnsi="Arial" w:cs="Arial"/>
        </w:rPr>
        <w:t xml:space="preserve"> Eti nezaretinde, Erzurum’da bulunan 2000 rakımlı kamp tesislerinde çalışmalara başlamışlardır.</w:t>
      </w:r>
    </w:p>
    <w:p w:rsidR="00BF4172" w:rsidRPr="007B394C" w:rsidRDefault="00BF4172" w:rsidP="00BF4172">
      <w:pPr>
        <w:jc w:val="center"/>
        <w:rPr>
          <w:rFonts w:ascii="Arial" w:hAnsi="Arial" w:cs="Arial"/>
        </w:rPr>
      </w:pPr>
      <w:r w:rsidRPr="007B394C">
        <w:rPr>
          <w:rFonts w:ascii="Arial" w:hAnsi="Arial" w:cs="Arial"/>
          <w:noProof/>
          <w:lang w:eastAsia="tr-TR"/>
        </w:rPr>
        <w:drawing>
          <wp:inline distT="0" distB="0" distL="0" distR="0" wp14:anchorId="72F585E8" wp14:editId="501F15EF">
            <wp:extent cx="4629150" cy="3471185"/>
            <wp:effectExtent l="0" t="0" r="0" b="0"/>
            <wp:docPr id="1" name="Resim 1" descr="C:\TTF\Erzurum Resimler\IMG_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TF\Erzurum Resimler\IMG_13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058" cy="348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87" w:rsidRPr="007B394C" w:rsidRDefault="00064D87" w:rsidP="00F8097A">
      <w:pPr>
        <w:jc w:val="both"/>
        <w:rPr>
          <w:rFonts w:ascii="Arial" w:hAnsi="Arial" w:cs="Arial"/>
        </w:rPr>
      </w:pPr>
      <w:r w:rsidRPr="007B394C">
        <w:rPr>
          <w:rFonts w:ascii="Arial" w:hAnsi="Arial" w:cs="Arial"/>
        </w:rPr>
        <w:t xml:space="preserve">04-16 Ocak 2015 tarihleri arasında gerçekleşecek olan kampın 2. haftasına </w:t>
      </w:r>
      <w:proofErr w:type="spellStart"/>
      <w:r w:rsidRPr="007B394C">
        <w:rPr>
          <w:rFonts w:ascii="Arial" w:hAnsi="Arial" w:cs="Arial"/>
        </w:rPr>
        <w:t>Davis</w:t>
      </w:r>
      <w:proofErr w:type="spellEnd"/>
      <w:r w:rsidRPr="007B394C">
        <w:rPr>
          <w:rFonts w:ascii="Arial" w:hAnsi="Arial" w:cs="Arial"/>
        </w:rPr>
        <w:t xml:space="preserve"> Cup </w:t>
      </w:r>
      <w:proofErr w:type="gramStart"/>
      <w:r w:rsidRPr="007B394C">
        <w:rPr>
          <w:rFonts w:ascii="Arial" w:hAnsi="Arial" w:cs="Arial"/>
        </w:rPr>
        <w:t>antrenörümüz</w:t>
      </w:r>
      <w:proofErr w:type="gramEnd"/>
      <w:r w:rsidRPr="007B394C">
        <w:rPr>
          <w:rFonts w:ascii="Arial" w:hAnsi="Arial" w:cs="Arial"/>
        </w:rPr>
        <w:t xml:space="preserve"> Dominik </w:t>
      </w:r>
      <w:proofErr w:type="spellStart"/>
      <w:r w:rsidRPr="007B394C">
        <w:rPr>
          <w:rFonts w:ascii="Arial" w:hAnsi="Arial" w:cs="Arial"/>
        </w:rPr>
        <w:t>Hrbaty</w:t>
      </w:r>
      <w:proofErr w:type="spellEnd"/>
      <w:r w:rsidRPr="007B394C">
        <w:rPr>
          <w:rFonts w:ascii="Arial" w:hAnsi="Arial" w:cs="Arial"/>
        </w:rPr>
        <w:t xml:space="preserve"> de iştirak edecek olup, sporcularımızın performans durumlarını bizzat gözlemleyecektir.</w:t>
      </w:r>
    </w:p>
    <w:p w:rsidR="00A20DC6" w:rsidRPr="007B394C" w:rsidRDefault="00A20DC6" w:rsidP="00F8201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7B394C">
        <w:rPr>
          <w:rFonts w:ascii="Arial" w:hAnsi="Arial" w:cs="Arial"/>
        </w:rPr>
        <w:t xml:space="preserve">Altuğ </w:t>
      </w:r>
      <w:proofErr w:type="spellStart"/>
      <w:r w:rsidRPr="007B394C">
        <w:rPr>
          <w:rFonts w:ascii="Arial" w:hAnsi="Arial" w:cs="Arial"/>
        </w:rPr>
        <w:t>Çelikbilek</w:t>
      </w:r>
      <w:proofErr w:type="spellEnd"/>
    </w:p>
    <w:p w:rsidR="00A20DC6" w:rsidRPr="007B394C" w:rsidRDefault="00A20DC6" w:rsidP="00F8201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7B394C">
        <w:rPr>
          <w:rFonts w:ascii="Arial" w:hAnsi="Arial" w:cs="Arial"/>
        </w:rPr>
        <w:t>Anıl Yüksel</w:t>
      </w:r>
    </w:p>
    <w:p w:rsidR="00A20DC6" w:rsidRPr="007B394C" w:rsidRDefault="00A20DC6" w:rsidP="00F8201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7B394C">
        <w:rPr>
          <w:rFonts w:ascii="Arial" w:hAnsi="Arial" w:cs="Arial"/>
        </w:rPr>
        <w:t xml:space="preserve">Barkın </w:t>
      </w:r>
      <w:proofErr w:type="spellStart"/>
      <w:r w:rsidRPr="007B394C">
        <w:rPr>
          <w:rFonts w:ascii="Arial" w:hAnsi="Arial" w:cs="Arial"/>
        </w:rPr>
        <w:t>Yalçınkale</w:t>
      </w:r>
      <w:proofErr w:type="spellEnd"/>
    </w:p>
    <w:p w:rsidR="00A20DC6" w:rsidRPr="007B394C" w:rsidRDefault="00A20DC6" w:rsidP="00F8201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7B394C">
        <w:rPr>
          <w:rFonts w:ascii="Arial" w:hAnsi="Arial" w:cs="Arial"/>
        </w:rPr>
        <w:t xml:space="preserve">Fatih Taha </w:t>
      </w:r>
      <w:proofErr w:type="spellStart"/>
      <w:r w:rsidRPr="007B394C">
        <w:rPr>
          <w:rFonts w:ascii="Arial" w:hAnsi="Arial" w:cs="Arial"/>
        </w:rPr>
        <w:t>Erün</w:t>
      </w:r>
      <w:proofErr w:type="spellEnd"/>
    </w:p>
    <w:p w:rsidR="00F82014" w:rsidRPr="007B394C" w:rsidRDefault="00F82014" w:rsidP="00F8201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7B394C">
        <w:rPr>
          <w:rFonts w:ascii="Arial" w:hAnsi="Arial" w:cs="Arial"/>
        </w:rPr>
        <w:t>Mert Adanalı</w:t>
      </w:r>
    </w:p>
    <w:p w:rsidR="00F82014" w:rsidRPr="007B394C" w:rsidRDefault="00F82014" w:rsidP="00F8201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7B394C">
        <w:rPr>
          <w:rFonts w:ascii="Arial" w:hAnsi="Arial" w:cs="Arial"/>
        </w:rPr>
        <w:t>Muhammet Haylaz</w:t>
      </w:r>
    </w:p>
    <w:p w:rsidR="00A20DC6" w:rsidRPr="007B394C" w:rsidRDefault="00A20DC6" w:rsidP="00F8201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7B394C">
        <w:rPr>
          <w:rFonts w:ascii="Arial" w:hAnsi="Arial" w:cs="Arial"/>
        </w:rPr>
        <w:t xml:space="preserve">Sarp </w:t>
      </w:r>
      <w:proofErr w:type="spellStart"/>
      <w:r w:rsidRPr="007B394C">
        <w:rPr>
          <w:rFonts w:ascii="Arial" w:hAnsi="Arial" w:cs="Arial"/>
        </w:rPr>
        <w:t>Ağabigün</w:t>
      </w:r>
      <w:proofErr w:type="spellEnd"/>
    </w:p>
    <w:p w:rsidR="00A20DC6" w:rsidRPr="007B394C" w:rsidRDefault="00A20DC6" w:rsidP="00F8201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7B394C">
        <w:rPr>
          <w:rFonts w:ascii="Arial" w:hAnsi="Arial" w:cs="Arial"/>
        </w:rPr>
        <w:t>Sefa Suluoğlu</w:t>
      </w:r>
    </w:p>
    <w:p w:rsidR="00A20DC6" w:rsidRPr="007B394C" w:rsidRDefault="00F82014" w:rsidP="00F82014">
      <w:pPr>
        <w:pStyle w:val="ListeParagraf"/>
        <w:numPr>
          <w:ilvl w:val="0"/>
          <w:numId w:val="2"/>
        </w:numPr>
        <w:jc w:val="both"/>
        <w:rPr>
          <w:rFonts w:ascii="Arial" w:hAnsi="Arial" w:cs="Arial"/>
        </w:rPr>
      </w:pPr>
      <w:r w:rsidRPr="007B394C">
        <w:rPr>
          <w:rFonts w:ascii="Arial" w:hAnsi="Arial" w:cs="Arial"/>
        </w:rPr>
        <w:t>Tuna Altuna</w:t>
      </w:r>
      <w:r w:rsidR="007B394C">
        <w:rPr>
          <w:rFonts w:ascii="Arial" w:hAnsi="Arial" w:cs="Arial"/>
        </w:rPr>
        <w:t>’dan</w:t>
      </w:r>
    </w:p>
    <w:p w:rsidR="00F82014" w:rsidRPr="007B394C" w:rsidRDefault="007B394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oluşan</w:t>
      </w:r>
      <w:proofErr w:type="gramEnd"/>
      <w:r>
        <w:rPr>
          <w:rFonts w:ascii="Arial" w:hAnsi="Arial" w:cs="Arial"/>
        </w:rPr>
        <w:t xml:space="preserve"> takımımız </w:t>
      </w:r>
      <w:r w:rsidR="006E2F3C" w:rsidRPr="007B394C">
        <w:rPr>
          <w:rFonts w:ascii="Arial" w:hAnsi="Arial" w:cs="Arial"/>
        </w:rPr>
        <w:t>Erzurum’da günde üç antrenman yaparak çalışmalarına devam</w:t>
      </w:r>
      <w:r>
        <w:rPr>
          <w:rFonts w:ascii="Arial" w:hAnsi="Arial" w:cs="Arial"/>
        </w:rPr>
        <w:t xml:space="preserve"> etmekte olup</w:t>
      </w:r>
      <w:r w:rsidR="00C56FA5">
        <w:rPr>
          <w:rFonts w:ascii="Arial" w:hAnsi="Arial" w:cs="Arial"/>
        </w:rPr>
        <w:t xml:space="preserve">, </w:t>
      </w:r>
      <w:r w:rsidR="00655106" w:rsidRPr="007B394C">
        <w:rPr>
          <w:rFonts w:ascii="Arial" w:hAnsi="Arial" w:cs="Arial"/>
        </w:rPr>
        <w:t>yükseklik ve kuvvet antrenmanlarının tamamlanmasını müteakip,</w:t>
      </w:r>
      <w:r w:rsidR="00C87FBF" w:rsidRPr="007B394C">
        <w:rPr>
          <w:rFonts w:ascii="Arial" w:hAnsi="Arial" w:cs="Arial"/>
        </w:rPr>
        <w:t xml:space="preserve"> 16 Ocak 2015 </w:t>
      </w:r>
      <w:r w:rsidR="00C87FBF" w:rsidRPr="007B394C">
        <w:rPr>
          <w:rFonts w:ascii="Arial" w:hAnsi="Arial" w:cs="Arial"/>
        </w:rPr>
        <w:lastRenderedPageBreak/>
        <w:t>tarihinden itibaren çalışmalarına yoğun tenis antrenmanları ile TTF Olimpik Kamp Eğitim Merkezi (OKEM)</w:t>
      </w:r>
      <w:r w:rsidR="00655106" w:rsidRPr="007B394C">
        <w:rPr>
          <w:rFonts w:ascii="Arial" w:hAnsi="Arial" w:cs="Arial"/>
        </w:rPr>
        <w:t xml:space="preserve"> </w:t>
      </w:r>
      <w:r w:rsidR="00C56FA5">
        <w:rPr>
          <w:rFonts w:ascii="Arial" w:hAnsi="Arial" w:cs="Arial"/>
        </w:rPr>
        <w:t xml:space="preserve">İstinye-İstanbul’da </w:t>
      </w:r>
      <w:r w:rsidR="00655106" w:rsidRPr="007B394C">
        <w:rPr>
          <w:rFonts w:ascii="Arial" w:hAnsi="Arial" w:cs="Arial"/>
        </w:rPr>
        <w:t>devam edecektir.</w:t>
      </w:r>
    </w:p>
    <w:p w:rsidR="00E062EB" w:rsidRPr="007B394C" w:rsidRDefault="00E062EB" w:rsidP="00E062EB">
      <w:pPr>
        <w:rPr>
          <w:rFonts w:ascii="Arial" w:hAnsi="Arial" w:cs="Arial"/>
        </w:rPr>
      </w:pPr>
      <w:r w:rsidRPr="007B394C">
        <w:rPr>
          <w:rFonts w:ascii="Arial" w:hAnsi="Arial" w:cs="Arial"/>
          <w:noProof/>
          <w:lang w:eastAsia="tr-TR"/>
        </w:rPr>
        <w:drawing>
          <wp:inline distT="0" distB="0" distL="0" distR="0" wp14:anchorId="42DC27F7" wp14:editId="12F617A2">
            <wp:extent cx="2642673" cy="3524250"/>
            <wp:effectExtent l="0" t="0" r="5715" b="0"/>
            <wp:docPr id="2" name="Resim 2" descr="C:\TTF\Erzurum Resimler\IMG_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TF\Erzurum Resimler\IMG_1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20" cy="352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94C">
        <w:rPr>
          <w:rFonts w:ascii="Arial" w:hAnsi="Arial" w:cs="Arial"/>
          <w:noProof/>
          <w:lang w:eastAsia="tr-TR"/>
        </w:rPr>
        <w:drawing>
          <wp:inline distT="0" distB="0" distL="0" distR="0" wp14:anchorId="318C3588" wp14:editId="6AEE6F35">
            <wp:extent cx="2640780" cy="3521727"/>
            <wp:effectExtent l="0" t="0" r="7620" b="2540"/>
            <wp:docPr id="5" name="Resim 5" descr="C:\TTF\Erzurum Resimler\IMG_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TF\Erzurum Resimler\IMG_1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43" cy="353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06" w:rsidRPr="007B394C" w:rsidRDefault="00655106">
      <w:pPr>
        <w:jc w:val="both"/>
        <w:rPr>
          <w:rFonts w:ascii="Arial" w:hAnsi="Arial" w:cs="Arial"/>
        </w:rPr>
      </w:pPr>
      <w:r w:rsidRPr="007B394C">
        <w:rPr>
          <w:rFonts w:ascii="Arial" w:hAnsi="Arial" w:cs="Arial"/>
        </w:rPr>
        <w:t xml:space="preserve">Ocak 2015 ayının sonuna kadar devam edecek yoğun tenis antrenmanlarının tamamlanmasından sonra, seçilecek olan beş oyuncu iki </w:t>
      </w:r>
      <w:r w:rsidR="00101A79" w:rsidRPr="007B394C">
        <w:rPr>
          <w:rFonts w:ascii="Arial" w:hAnsi="Arial" w:cs="Arial"/>
        </w:rPr>
        <w:t>ya da</w:t>
      </w:r>
      <w:r w:rsidRPr="007B394C">
        <w:rPr>
          <w:rFonts w:ascii="Arial" w:hAnsi="Arial" w:cs="Arial"/>
        </w:rPr>
        <w:t xml:space="preserve"> üç hafta süre ile Mısır’da </w:t>
      </w:r>
      <w:proofErr w:type="spellStart"/>
      <w:r w:rsidRPr="007B394C">
        <w:rPr>
          <w:rFonts w:ascii="Arial" w:hAnsi="Arial" w:cs="Arial"/>
        </w:rPr>
        <w:t>Future</w:t>
      </w:r>
      <w:proofErr w:type="spellEnd"/>
      <w:r w:rsidRPr="007B394C">
        <w:rPr>
          <w:rFonts w:ascii="Arial" w:hAnsi="Arial" w:cs="Arial"/>
        </w:rPr>
        <w:t xml:space="preserve"> Turnuvasına götürülecek diğer oyuncular ise Antalya’da </w:t>
      </w:r>
      <w:proofErr w:type="spellStart"/>
      <w:r w:rsidRPr="007B394C">
        <w:rPr>
          <w:rFonts w:ascii="Arial" w:hAnsi="Arial" w:cs="Arial"/>
        </w:rPr>
        <w:t>Future</w:t>
      </w:r>
      <w:proofErr w:type="spellEnd"/>
      <w:r w:rsidRPr="007B394C">
        <w:rPr>
          <w:rFonts w:ascii="Arial" w:hAnsi="Arial" w:cs="Arial"/>
        </w:rPr>
        <w:t xml:space="preserve"> Turnuvası oynayacaktır.</w:t>
      </w:r>
    </w:p>
    <w:p w:rsidR="00E062EB" w:rsidRPr="007B394C" w:rsidRDefault="00E062EB" w:rsidP="00E062EB">
      <w:pPr>
        <w:jc w:val="center"/>
        <w:rPr>
          <w:rFonts w:ascii="Arial" w:hAnsi="Arial" w:cs="Arial"/>
        </w:rPr>
      </w:pPr>
      <w:r w:rsidRPr="007B394C">
        <w:rPr>
          <w:rFonts w:ascii="Arial" w:hAnsi="Arial" w:cs="Arial"/>
          <w:noProof/>
          <w:lang w:eastAsia="tr-TR"/>
        </w:rPr>
        <w:drawing>
          <wp:inline distT="0" distB="0" distL="0" distR="0" wp14:anchorId="2A9EDF60" wp14:editId="2BEC2C76">
            <wp:extent cx="3857625" cy="2569490"/>
            <wp:effectExtent l="0" t="0" r="0" b="2540"/>
            <wp:docPr id="3" name="Resim 3" descr="C:\TTF\Erzurum Resimler\IMG_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TF\Erzurum Resimler\IMG_1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0" cy="256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06" w:rsidRPr="007B394C" w:rsidRDefault="00655106">
      <w:pPr>
        <w:jc w:val="both"/>
        <w:rPr>
          <w:rFonts w:ascii="Arial" w:hAnsi="Arial" w:cs="Arial"/>
        </w:rPr>
      </w:pPr>
      <w:r w:rsidRPr="007B394C">
        <w:rPr>
          <w:rFonts w:ascii="Arial" w:hAnsi="Arial" w:cs="Arial"/>
        </w:rPr>
        <w:t xml:space="preserve">Mısır Turnuvasının bitiminden sonra İstanbul’a dönecek olan </w:t>
      </w:r>
      <w:proofErr w:type="spellStart"/>
      <w:r w:rsidRPr="007B394C">
        <w:rPr>
          <w:rFonts w:ascii="Arial" w:hAnsi="Arial" w:cs="Arial"/>
        </w:rPr>
        <w:t>Davis</w:t>
      </w:r>
      <w:proofErr w:type="spellEnd"/>
      <w:r w:rsidRPr="007B394C">
        <w:rPr>
          <w:rFonts w:ascii="Arial" w:hAnsi="Arial" w:cs="Arial"/>
        </w:rPr>
        <w:t xml:space="preserve"> Cup Takımı çalışmalarına TTF OKEM İstinye tesislerinde devam edecek ve 06-07-08 Mart 2015 tarihlerinde </w:t>
      </w:r>
      <w:r w:rsidR="00101A79" w:rsidRPr="007B394C">
        <w:rPr>
          <w:rFonts w:ascii="Arial" w:hAnsi="Arial" w:cs="Arial"/>
        </w:rPr>
        <w:t xml:space="preserve">altıncı oyuncu olarak </w:t>
      </w:r>
      <w:proofErr w:type="spellStart"/>
      <w:r w:rsidR="00101A79" w:rsidRPr="007B394C">
        <w:rPr>
          <w:rFonts w:ascii="Arial" w:hAnsi="Arial" w:cs="Arial"/>
        </w:rPr>
        <w:t>Marsel</w:t>
      </w:r>
      <w:proofErr w:type="spellEnd"/>
      <w:r w:rsidR="00101A79" w:rsidRPr="007B394C">
        <w:rPr>
          <w:rFonts w:ascii="Arial" w:hAnsi="Arial" w:cs="Arial"/>
        </w:rPr>
        <w:t xml:space="preserve"> İlhan’ın katılımıyla </w:t>
      </w:r>
      <w:r w:rsidR="00531BB3" w:rsidRPr="007B394C">
        <w:rPr>
          <w:rFonts w:ascii="Arial" w:hAnsi="Arial" w:cs="Arial"/>
        </w:rPr>
        <w:t>Avrupa/Afrika Bölgesi II Grubunda ilk tur müsabakasında Güney Afrika’yı İstanbul’da misafir edecektir.</w:t>
      </w:r>
    </w:p>
    <w:p w:rsidR="00064D87" w:rsidRPr="007B394C" w:rsidRDefault="0038261C" w:rsidP="00531BB3">
      <w:pPr>
        <w:jc w:val="both"/>
        <w:rPr>
          <w:rFonts w:ascii="Arial" w:hAnsi="Arial" w:cs="Arial"/>
        </w:rPr>
      </w:pPr>
      <w:r w:rsidRPr="007B394C">
        <w:rPr>
          <w:rFonts w:ascii="Arial" w:hAnsi="Arial" w:cs="Arial"/>
        </w:rPr>
        <w:lastRenderedPageBreak/>
        <w:t xml:space="preserve">Türkiye </w:t>
      </w:r>
      <w:proofErr w:type="spellStart"/>
      <w:r w:rsidRPr="007B394C">
        <w:rPr>
          <w:rFonts w:ascii="Arial" w:hAnsi="Arial" w:cs="Arial"/>
        </w:rPr>
        <w:t>Davis</w:t>
      </w:r>
      <w:proofErr w:type="spellEnd"/>
      <w:r w:rsidRPr="007B394C">
        <w:rPr>
          <w:rFonts w:ascii="Arial" w:hAnsi="Arial" w:cs="Arial"/>
        </w:rPr>
        <w:t xml:space="preserve"> </w:t>
      </w:r>
      <w:proofErr w:type="spellStart"/>
      <w:r w:rsidRPr="007B394C">
        <w:rPr>
          <w:rFonts w:ascii="Arial" w:hAnsi="Arial" w:cs="Arial"/>
        </w:rPr>
        <w:t>Cup’ta</w:t>
      </w:r>
      <w:proofErr w:type="spellEnd"/>
      <w:r w:rsidRPr="007B394C">
        <w:rPr>
          <w:rFonts w:ascii="Arial" w:hAnsi="Arial" w:cs="Arial"/>
        </w:rPr>
        <w:t xml:space="preserve"> ilk kez 1946 yılında mücadele etmiş; 1990 ve 1991 yıllarında Avrupa/Afrika Bölgesi II Grubunda ikinci tura yükselme başarısını göstermiştir.</w:t>
      </w:r>
      <w:r w:rsidR="00936458" w:rsidRPr="007B394C">
        <w:rPr>
          <w:rFonts w:ascii="Arial" w:hAnsi="Arial" w:cs="Arial"/>
        </w:rPr>
        <w:t xml:space="preserve"> </w:t>
      </w:r>
    </w:p>
    <w:p w:rsidR="00531BB3" w:rsidRPr="007B394C" w:rsidRDefault="00936458" w:rsidP="00531BB3">
      <w:pPr>
        <w:jc w:val="both"/>
        <w:rPr>
          <w:rFonts w:ascii="Arial" w:hAnsi="Arial" w:cs="Arial"/>
        </w:rPr>
      </w:pPr>
      <w:r w:rsidRPr="007B394C">
        <w:rPr>
          <w:rFonts w:ascii="Arial" w:hAnsi="Arial" w:cs="Arial"/>
        </w:rPr>
        <w:t>Saygılarımızla,</w:t>
      </w:r>
    </w:p>
    <w:sectPr w:rsidR="00531BB3" w:rsidRPr="007B3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5E4"/>
    <w:multiLevelType w:val="hybridMultilevel"/>
    <w:tmpl w:val="404AD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4744"/>
    <w:multiLevelType w:val="hybridMultilevel"/>
    <w:tmpl w:val="9D0450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87"/>
    <w:rsid w:val="00064D87"/>
    <w:rsid w:val="0009235F"/>
    <w:rsid w:val="000D19EB"/>
    <w:rsid w:val="000D74F8"/>
    <w:rsid w:val="00101A79"/>
    <w:rsid w:val="00177646"/>
    <w:rsid w:val="001A65B8"/>
    <w:rsid w:val="00300959"/>
    <w:rsid w:val="0038261C"/>
    <w:rsid w:val="0041221B"/>
    <w:rsid w:val="00531BB3"/>
    <w:rsid w:val="005F4F2B"/>
    <w:rsid w:val="00617389"/>
    <w:rsid w:val="0063357A"/>
    <w:rsid w:val="00655106"/>
    <w:rsid w:val="00666EED"/>
    <w:rsid w:val="006C4277"/>
    <w:rsid w:val="006E2F3C"/>
    <w:rsid w:val="007B394C"/>
    <w:rsid w:val="007E716E"/>
    <w:rsid w:val="008872D8"/>
    <w:rsid w:val="008B7098"/>
    <w:rsid w:val="008F5C14"/>
    <w:rsid w:val="00936458"/>
    <w:rsid w:val="009514E1"/>
    <w:rsid w:val="009D1CA8"/>
    <w:rsid w:val="00A105B9"/>
    <w:rsid w:val="00A20DC6"/>
    <w:rsid w:val="00AD6A48"/>
    <w:rsid w:val="00B04D9C"/>
    <w:rsid w:val="00B107AE"/>
    <w:rsid w:val="00BF4172"/>
    <w:rsid w:val="00C56FA5"/>
    <w:rsid w:val="00C66AA8"/>
    <w:rsid w:val="00C87FBF"/>
    <w:rsid w:val="00DE3B87"/>
    <w:rsid w:val="00E062EB"/>
    <w:rsid w:val="00E9291C"/>
    <w:rsid w:val="00EC3348"/>
    <w:rsid w:val="00F744C4"/>
    <w:rsid w:val="00F8097A"/>
    <w:rsid w:val="00F82014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35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35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ERÜN</dc:creator>
  <cp:lastModifiedBy>Bulut Gürsoy (Sportstv)</cp:lastModifiedBy>
  <cp:revision>8</cp:revision>
  <dcterms:created xsi:type="dcterms:W3CDTF">2015-01-09T19:27:00Z</dcterms:created>
  <dcterms:modified xsi:type="dcterms:W3CDTF">2015-01-12T12:52:00Z</dcterms:modified>
</cp:coreProperties>
</file>